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33" w:rsidRDefault="0097343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73433" w:rsidRDefault="0097343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7343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3433" w:rsidRDefault="00973433">
            <w:pPr>
              <w:pStyle w:val="ConsPlusNormal"/>
              <w:outlineLvl w:val="0"/>
            </w:pPr>
            <w:r>
              <w:t>1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3433" w:rsidRDefault="00973433">
            <w:pPr>
              <w:pStyle w:val="ConsPlusNormal"/>
              <w:jc w:val="right"/>
              <w:outlineLvl w:val="0"/>
            </w:pPr>
            <w:r>
              <w:t>N 112</w:t>
            </w:r>
          </w:p>
        </w:tc>
      </w:tr>
    </w:tbl>
    <w:p w:rsidR="00973433" w:rsidRDefault="009734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3433" w:rsidRDefault="00973433">
      <w:pPr>
        <w:pStyle w:val="ConsPlusNormal"/>
        <w:jc w:val="center"/>
      </w:pPr>
    </w:p>
    <w:p w:rsidR="00973433" w:rsidRDefault="00973433">
      <w:pPr>
        <w:pStyle w:val="ConsPlusTitle"/>
        <w:jc w:val="center"/>
      </w:pPr>
      <w:r>
        <w:t>УКАЗ</w:t>
      </w:r>
    </w:p>
    <w:p w:rsidR="00973433" w:rsidRDefault="00973433">
      <w:pPr>
        <w:pStyle w:val="ConsPlusTitle"/>
        <w:jc w:val="center"/>
      </w:pPr>
    </w:p>
    <w:p w:rsidR="00973433" w:rsidRDefault="00973433">
      <w:pPr>
        <w:pStyle w:val="ConsPlusTitle"/>
        <w:jc w:val="center"/>
      </w:pPr>
      <w:r>
        <w:t>ПРЕЗИДЕНТА РОССИЙСКОЙ ФЕДЕРАЦИИ</w:t>
      </w:r>
    </w:p>
    <w:p w:rsidR="00973433" w:rsidRDefault="00973433">
      <w:pPr>
        <w:pStyle w:val="ConsPlusTitle"/>
        <w:jc w:val="center"/>
      </w:pPr>
    </w:p>
    <w:p w:rsidR="00973433" w:rsidRDefault="00973433">
      <w:pPr>
        <w:pStyle w:val="ConsPlusTitle"/>
        <w:jc w:val="center"/>
      </w:pPr>
      <w:r>
        <w:t>О КОНКУРСЕ НА ЗАМЕЩЕНИЕ ВАКАНТНОЙ ДОЛЖНОСТИ</w:t>
      </w:r>
    </w:p>
    <w:p w:rsidR="00973433" w:rsidRDefault="00973433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973433" w:rsidRDefault="009734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734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433" w:rsidRDefault="009734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433" w:rsidRDefault="009734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3433" w:rsidRDefault="009734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3433" w:rsidRDefault="009734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22.01.2011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73433" w:rsidRDefault="009734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19.03.2014 </w:t>
            </w:r>
            <w:hyperlink r:id="rId8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18.12.2016 </w:t>
            </w:r>
            <w:hyperlink r:id="rId9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973433" w:rsidRDefault="009734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10.09.2017 </w:t>
            </w:r>
            <w:hyperlink r:id="rId10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06.10.2020 </w:t>
            </w:r>
            <w:hyperlink r:id="rId1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 xml:space="preserve">, от 31.12.2020 </w:t>
            </w:r>
            <w:hyperlink r:id="rId12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>,</w:t>
            </w:r>
          </w:p>
          <w:p w:rsidR="00973433" w:rsidRDefault="009734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29.04.2023 </w:t>
            </w:r>
            <w:hyperlink r:id="rId13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01.03.2024 </w:t>
            </w:r>
            <w:hyperlink r:id="rId14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433" w:rsidRDefault="00973433">
            <w:pPr>
              <w:pStyle w:val="ConsPlusNormal"/>
            </w:pPr>
          </w:p>
        </w:tc>
      </w:tr>
    </w:tbl>
    <w:p w:rsidR="00973433" w:rsidRDefault="00973433">
      <w:pPr>
        <w:pStyle w:val="ConsPlusNormal"/>
        <w:jc w:val="center"/>
      </w:pPr>
    </w:p>
    <w:p w:rsidR="00973433" w:rsidRDefault="0097343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в целях обеспечения конституционного права граждан Российской Федерации на равный доступ к государственной службе и права государственных гражданских служащих на должностной рост на конкурсной основе постановляю: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4">
        <w:r>
          <w:rPr>
            <w:color w:val="0000FF"/>
          </w:rPr>
          <w:t>Положение</w:t>
        </w:r>
      </w:hyperlink>
      <w:r>
        <w:t xml:space="preserve"> о конкурсе на замещение вакантной должности государственной гражданской службы Российской Федерации.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 xml:space="preserve">2. Утратил силу с 1 января 2021 года. - </w:t>
      </w:r>
      <w:hyperlink r:id="rId16">
        <w:r>
          <w:rPr>
            <w:color w:val="0000FF"/>
          </w:rPr>
          <w:t>Указ</w:t>
        </w:r>
      </w:hyperlink>
      <w:r>
        <w:t xml:space="preserve"> Президента РФ от 31.12.2020 N 822.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3. Правительству Российской Федерации:</w:t>
      </w:r>
    </w:p>
    <w:p w:rsidR="00973433" w:rsidRDefault="00973433">
      <w:pPr>
        <w:pStyle w:val="ConsPlusNormal"/>
        <w:spacing w:before="220"/>
        <w:ind w:firstLine="540"/>
        <w:jc w:val="both"/>
      </w:pPr>
      <w:proofErr w:type="gramStart"/>
      <w:r>
        <w:t xml:space="preserve">утвердить </w:t>
      </w:r>
      <w:hyperlink r:id="rId17">
        <w:r>
          <w:rPr>
            <w:color w:val="0000FF"/>
          </w:rPr>
          <w:t>форму</w:t>
        </w:r>
      </w:hyperlink>
      <w:r>
        <w:t xml:space="preserve"> анкеты, подлежащей представлению в государственный орган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Федерации;</w:t>
      </w:r>
      <w:proofErr w:type="gramEnd"/>
    </w:p>
    <w:p w:rsidR="00973433" w:rsidRDefault="00973433">
      <w:pPr>
        <w:pStyle w:val="ConsPlusNormal"/>
        <w:spacing w:before="220"/>
        <w:ind w:firstLine="540"/>
        <w:jc w:val="both"/>
      </w:pPr>
      <w:r>
        <w:t>обеспечить финансирование расходов, связанных с проведением конкурсов на замещение вакантных должностей федеральной государственной гражданской службы,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3(1). Финансирование расходов, связанных с проведением конкурсов на замещение вакантных должностей федеральной государственной гражданской службы в органах публичной власти федеральной территории "Сириус", контрольно-счетной палате федеральной территории "Сириус" и территориальной избирательной комиссии федеральной территории "Сириус", в том числе расходов на оплату труда независимых экспертов, осуществлять за счет средств бюджета федеральной территории "Сириус".</w:t>
      </w:r>
    </w:p>
    <w:p w:rsidR="00973433" w:rsidRDefault="009734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3(1) введен </w:t>
      </w:r>
      <w:hyperlink r:id="rId18">
        <w:r>
          <w:rPr>
            <w:color w:val="0000FF"/>
          </w:rPr>
          <w:t>Указом</w:t>
        </w:r>
      </w:hyperlink>
      <w:r>
        <w:t xml:space="preserve"> Президента РФ от 29.04.2023 N 319; в ред. </w:t>
      </w:r>
      <w:hyperlink r:id="rId19">
        <w:r>
          <w:rPr>
            <w:color w:val="0000FF"/>
          </w:rPr>
          <w:t>Указа</w:t>
        </w:r>
      </w:hyperlink>
      <w:r>
        <w:t xml:space="preserve"> Президента РФ от 01.03.2024 N 161)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4. Установить, что расходы, связанные с проведением конкурсов на замещение вакантных должностей государственной гражданской службы субъектов Российской Федерации, осуществляются в соответствии с законодательством субъектов Российской Федерации.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20">
        <w:r>
          <w:rPr>
            <w:color w:val="0000FF"/>
          </w:rPr>
          <w:t>Указ</w:t>
        </w:r>
      </w:hyperlink>
      <w:r>
        <w:t xml:space="preserve"> Президента Российской Федерации от 29 апреля 1996 г. N </w:t>
      </w:r>
      <w:r>
        <w:lastRenderedPageBreak/>
        <w:t>604 "Об утверждении Положения о проведении конкурса на замещение вакантной государственной должности федеральной государственной службы" (Собрание законодательства Российской Федерации, 1996, N 18, ст. 2115).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6. Настоящий Указ вступает в силу с 1 февраля 2005 г.</w:t>
      </w:r>
    </w:p>
    <w:p w:rsidR="00973433" w:rsidRDefault="00973433">
      <w:pPr>
        <w:pStyle w:val="ConsPlusNormal"/>
        <w:ind w:firstLine="540"/>
        <w:jc w:val="both"/>
      </w:pPr>
    </w:p>
    <w:p w:rsidR="00973433" w:rsidRDefault="00973433">
      <w:pPr>
        <w:pStyle w:val="ConsPlusNormal"/>
        <w:jc w:val="right"/>
      </w:pPr>
      <w:r>
        <w:t>Президент</w:t>
      </w:r>
    </w:p>
    <w:p w:rsidR="00973433" w:rsidRDefault="00973433">
      <w:pPr>
        <w:pStyle w:val="ConsPlusNormal"/>
        <w:jc w:val="right"/>
      </w:pPr>
      <w:r>
        <w:t>Российской Федерации</w:t>
      </w:r>
    </w:p>
    <w:p w:rsidR="00973433" w:rsidRDefault="00973433">
      <w:pPr>
        <w:pStyle w:val="ConsPlusNormal"/>
        <w:jc w:val="right"/>
      </w:pPr>
      <w:r>
        <w:t>В.ПУТИН</w:t>
      </w:r>
    </w:p>
    <w:p w:rsidR="00973433" w:rsidRDefault="00973433">
      <w:pPr>
        <w:pStyle w:val="ConsPlusNormal"/>
        <w:jc w:val="both"/>
      </w:pPr>
      <w:r>
        <w:t>Москва, Кремль</w:t>
      </w:r>
    </w:p>
    <w:p w:rsidR="00973433" w:rsidRDefault="00973433">
      <w:pPr>
        <w:pStyle w:val="ConsPlusNormal"/>
        <w:spacing w:before="220"/>
        <w:jc w:val="both"/>
      </w:pPr>
      <w:r>
        <w:t>1 февраля 2005 года</w:t>
      </w:r>
    </w:p>
    <w:p w:rsidR="00973433" w:rsidRDefault="00973433">
      <w:pPr>
        <w:pStyle w:val="ConsPlusNormal"/>
        <w:spacing w:before="220"/>
        <w:jc w:val="both"/>
      </w:pPr>
      <w:r>
        <w:t>N 112</w:t>
      </w:r>
    </w:p>
    <w:p w:rsidR="00973433" w:rsidRDefault="00973433">
      <w:pPr>
        <w:pStyle w:val="ConsPlusNormal"/>
        <w:ind w:firstLine="540"/>
        <w:jc w:val="both"/>
      </w:pPr>
    </w:p>
    <w:p w:rsidR="00973433" w:rsidRDefault="00973433">
      <w:pPr>
        <w:pStyle w:val="ConsPlusNormal"/>
        <w:ind w:firstLine="540"/>
        <w:jc w:val="both"/>
      </w:pPr>
    </w:p>
    <w:p w:rsidR="00973433" w:rsidRDefault="00973433">
      <w:pPr>
        <w:pStyle w:val="ConsPlusNormal"/>
        <w:ind w:firstLine="540"/>
        <w:jc w:val="both"/>
      </w:pPr>
    </w:p>
    <w:p w:rsidR="00973433" w:rsidRDefault="00973433">
      <w:pPr>
        <w:pStyle w:val="ConsPlusNormal"/>
        <w:ind w:firstLine="540"/>
        <w:jc w:val="both"/>
      </w:pPr>
    </w:p>
    <w:p w:rsidR="00973433" w:rsidRDefault="00973433">
      <w:pPr>
        <w:pStyle w:val="ConsPlusNormal"/>
        <w:ind w:firstLine="540"/>
        <w:jc w:val="both"/>
      </w:pPr>
    </w:p>
    <w:p w:rsidR="00973433" w:rsidRDefault="00973433">
      <w:pPr>
        <w:pStyle w:val="ConsPlusNormal"/>
        <w:jc w:val="right"/>
        <w:outlineLvl w:val="0"/>
      </w:pPr>
      <w:r>
        <w:t>Утверждено</w:t>
      </w:r>
    </w:p>
    <w:p w:rsidR="00973433" w:rsidRDefault="00973433">
      <w:pPr>
        <w:pStyle w:val="ConsPlusNormal"/>
        <w:jc w:val="right"/>
      </w:pPr>
      <w:r>
        <w:t>Указом Президента</w:t>
      </w:r>
    </w:p>
    <w:p w:rsidR="00973433" w:rsidRDefault="00973433">
      <w:pPr>
        <w:pStyle w:val="ConsPlusNormal"/>
        <w:jc w:val="right"/>
      </w:pPr>
      <w:r>
        <w:t>Российской Федерации</w:t>
      </w:r>
    </w:p>
    <w:p w:rsidR="00973433" w:rsidRDefault="00973433">
      <w:pPr>
        <w:pStyle w:val="ConsPlusNormal"/>
        <w:jc w:val="right"/>
      </w:pPr>
      <w:r>
        <w:t>от 1 февраля 2005 г. N 112</w:t>
      </w:r>
    </w:p>
    <w:p w:rsidR="00973433" w:rsidRDefault="00973433">
      <w:pPr>
        <w:pStyle w:val="ConsPlusNormal"/>
        <w:ind w:firstLine="540"/>
        <w:jc w:val="both"/>
      </w:pPr>
    </w:p>
    <w:p w:rsidR="00973433" w:rsidRDefault="00973433">
      <w:pPr>
        <w:pStyle w:val="ConsPlusTitle"/>
        <w:jc w:val="center"/>
      </w:pPr>
      <w:bookmarkStart w:id="0" w:name="P44"/>
      <w:bookmarkEnd w:id="0"/>
      <w:r>
        <w:t>ПОЛОЖЕНИЕ</w:t>
      </w:r>
    </w:p>
    <w:p w:rsidR="00973433" w:rsidRDefault="00973433">
      <w:pPr>
        <w:pStyle w:val="ConsPlusTitle"/>
        <w:jc w:val="center"/>
      </w:pPr>
      <w:r>
        <w:t>О КОНКУРСЕ НА ЗАМЕЩЕНИЕ ВАКАНТНОЙ ДОЛЖНОСТИ</w:t>
      </w:r>
    </w:p>
    <w:p w:rsidR="00973433" w:rsidRDefault="00973433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973433" w:rsidRDefault="009734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734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433" w:rsidRDefault="009734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433" w:rsidRDefault="009734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3433" w:rsidRDefault="009734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3433" w:rsidRDefault="009734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22.01.2011 </w:t>
            </w:r>
            <w:hyperlink r:id="rId2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73433" w:rsidRDefault="009734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19.03.2013 </w:t>
            </w:r>
            <w:hyperlink r:id="rId22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19.03.2014 </w:t>
            </w:r>
            <w:hyperlink r:id="rId23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18.12.2016 </w:t>
            </w:r>
            <w:hyperlink r:id="rId24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973433" w:rsidRDefault="009734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10.09.2017 </w:t>
            </w:r>
            <w:hyperlink r:id="rId25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06.10.2020 </w:t>
            </w:r>
            <w:hyperlink r:id="rId26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 xml:space="preserve">, от 31.12.2020 </w:t>
            </w:r>
            <w:hyperlink r:id="rId27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>,</w:t>
            </w:r>
          </w:p>
          <w:p w:rsidR="00973433" w:rsidRDefault="009734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29.04.2023 </w:t>
            </w:r>
            <w:hyperlink r:id="rId28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433" w:rsidRDefault="00973433">
            <w:pPr>
              <w:pStyle w:val="ConsPlusNormal"/>
            </w:pPr>
          </w:p>
        </w:tc>
      </w:tr>
    </w:tbl>
    <w:p w:rsidR="00973433" w:rsidRDefault="00973433">
      <w:pPr>
        <w:pStyle w:val="ConsPlusNormal"/>
        <w:jc w:val="center"/>
      </w:pPr>
    </w:p>
    <w:p w:rsidR="00973433" w:rsidRDefault="0097343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Положением в соответствии со </w:t>
      </w:r>
      <w:hyperlink r:id="rId29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определяются порядок и условия проведения конкурса на замещение вакантной должности государственной гражданской службы Российской Федерации (далее - вакантная должность гражданской службы) в федеральном государственном органе, органе публичной власти федеральной территории "Сириус", государственном органе субъекта Российской Федерации или их аппаратах</w:t>
      </w:r>
      <w:proofErr w:type="gramEnd"/>
      <w:r>
        <w:t xml:space="preserve"> (далее - государственный орган). Конкурс на замещение вакантной должности гражданской службы (далее - конкурс) обеспечивает конституционное право граждан Российской Федерации на равный доступ к государственной службе, а также право государственных гражданских служащих (далее - гражданские служащие) на должностной рост на конкурсной основе.</w:t>
      </w:r>
    </w:p>
    <w:p w:rsidR="00973433" w:rsidRDefault="009734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Конкурс в государственном органе объявляется по решению руководителя государственного органа либо представителя указанного руководителя, осуществляющих полномочия нанимателя от имени Российской Федерации или субъекта Российской Федерации (далее - представитель нанимателя), при наличии вакантной (не замещенной гражданским служащим) должности гражданской службы, замещение которой в соответствии со </w:t>
      </w:r>
      <w:hyperlink r:id="rId3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</w:t>
      </w:r>
      <w:proofErr w:type="gramEnd"/>
      <w:r>
        <w:t>" может быть произведено на конкурсной основе.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lastRenderedPageBreak/>
        <w:t xml:space="preserve">3. Конкурс в соответствии со </w:t>
      </w:r>
      <w:hyperlink r:id="rId32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не проводится:</w:t>
      </w:r>
    </w:p>
    <w:p w:rsidR="00973433" w:rsidRDefault="00973433">
      <w:pPr>
        <w:pStyle w:val="ConsPlusNormal"/>
        <w:spacing w:before="220"/>
        <w:ind w:firstLine="540"/>
        <w:jc w:val="both"/>
      </w:pPr>
      <w:proofErr w:type="gramStart"/>
      <w:r>
        <w:t>а) при назначении на замещаемые на определенный срок полномочий должности государственной гражданской службы Российской Федерации (далее - должности гражданской службы) категорий "руководители" и "помощники (советники)";</w:t>
      </w:r>
      <w:proofErr w:type="gramEnd"/>
    </w:p>
    <w:p w:rsidR="00973433" w:rsidRDefault="00973433">
      <w:pPr>
        <w:pStyle w:val="ConsPlusNormal"/>
        <w:spacing w:before="220"/>
        <w:ind w:firstLine="540"/>
        <w:jc w:val="both"/>
      </w:pPr>
      <w:r>
        <w:t>б) 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в) при заключении срочного служебного контракта;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 xml:space="preserve">г) при назначении гражданского служащего на иную должность гражданской службы в случаях, предусмотренных </w:t>
      </w:r>
      <w:hyperlink r:id="rId33">
        <w:r>
          <w:rPr>
            <w:color w:val="0000FF"/>
          </w:rPr>
          <w:t>частью 2 статьи 28</w:t>
        </w:r>
      </w:hyperlink>
      <w:r>
        <w:t xml:space="preserve">, </w:t>
      </w:r>
      <w:hyperlink r:id="rId34">
        <w:r>
          <w:rPr>
            <w:color w:val="0000FF"/>
          </w:rPr>
          <w:t>частью 1 статьи 31</w:t>
        </w:r>
      </w:hyperlink>
      <w:r>
        <w:t xml:space="preserve"> и </w:t>
      </w:r>
      <w:hyperlink r:id="rId35">
        <w:r>
          <w:rPr>
            <w:color w:val="0000FF"/>
          </w:rPr>
          <w:t>частью 9 статьи 60.1</w:t>
        </w:r>
      </w:hyperlink>
      <w:r>
        <w:t xml:space="preserve"> Федерального закона от 27 июля 2004 г. N 79-ФЗ "О государственной гражданской службе Российской Федерации";</w:t>
      </w:r>
    </w:p>
    <w:p w:rsidR="00973433" w:rsidRDefault="00973433">
      <w:pPr>
        <w:pStyle w:val="ConsPlusNormal"/>
        <w:jc w:val="both"/>
      </w:pPr>
      <w:r>
        <w:t xml:space="preserve">(пп. "г" в ред. </w:t>
      </w:r>
      <w:hyperlink r:id="rId36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д)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973433" w:rsidRDefault="00973433">
      <w:pPr>
        <w:pStyle w:val="ConsPlusNormal"/>
        <w:jc w:val="both"/>
      </w:pPr>
      <w:r>
        <w:t xml:space="preserve">(пп. "д" 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4. Конкурс может не проводиться: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 xml:space="preserve">а)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</w:t>
      </w:r>
      <w:hyperlink r:id="rId38">
        <w:r>
          <w:rPr>
            <w:color w:val="0000FF"/>
          </w:rPr>
          <w:t>перечню</w:t>
        </w:r>
      </w:hyperlink>
      <w:r>
        <w:t xml:space="preserve"> должностей, утверждаемому нормативным актом государственного органа;</w:t>
      </w:r>
    </w:p>
    <w:p w:rsidR="00973433" w:rsidRDefault="00973433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б) при назначении на должности гражданской службы, относящиеся к группе младших должностей гражданской службы, по решению представителя нанимателя.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40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  <w:proofErr w:type="gramEnd"/>
    </w:p>
    <w:p w:rsidR="00973433" w:rsidRDefault="00973433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 xml:space="preserve">6. Конкурс проводится в два этапа. </w:t>
      </w:r>
      <w:proofErr w:type="gramStart"/>
      <w:r>
        <w:t>На первом этапе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размещается объявление о приеме документов для участия в конкурсе, а также следующая информация о конкурсе: наименование вакантной должности гражданской службы, квалификационные требования для замещения этой должности, условия прохождения гражданской службы, место и время приема документов, подлежащих представлению</w:t>
      </w:r>
      <w:proofErr w:type="gramEnd"/>
      <w:r>
        <w:t xml:space="preserve"> в соответствии с </w:t>
      </w:r>
      <w:hyperlink w:anchor="P73">
        <w:r>
          <w:rPr>
            <w:color w:val="0000FF"/>
          </w:rPr>
          <w:t>пунктом 7</w:t>
        </w:r>
      </w:hyperlink>
      <w: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973433" w:rsidRDefault="009734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22.01.2011 </w:t>
      </w:r>
      <w:hyperlink r:id="rId42">
        <w:r>
          <w:rPr>
            <w:color w:val="0000FF"/>
          </w:rPr>
          <w:t>N 82</w:t>
        </w:r>
      </w:hyperlink>
      <w:r>
        <w:t xml:space="preserve">, от 19.03.2014 </w:t>
      </w:r>
      <w:hyperlink r:id="rId43">
        <w:r>
          <w:rPr>
            <w:color w:val="0000FF"/>
          </w:rPr>
          <w:t>N 156</w:t>
        </w:r>
      </w:hyperlink>
      <w:r>
        <w:t xml:space="preserve">, от 18.12.2016 </w:t>
      </w:r>
      <w:hyperlink r:id="rId44">
        <w:r>
          <w:rPr>
            <w:color w:val="0000FF"/>
          </w:rPr>
          <w:t>N 677</w:t>
        </w:r>
      </w:hyperlink>
      <w:r>
        <w:t xml:space="preserve">, от </w:t>
      </w:r>
      <w:r>
        <w:lastRenderedPageBreak/>
        <w:t xml:space="preserve">10.09.2017 </w:t>
      </w:r>
      <w:hyperlink r:id="rId45">
        <w:r>
          <w:rPr>
            <w:color w:val="0000FF"/>
          </w:rPr>
          <w:t>N 419</w:t>
        </w:r>
      </w:hyperlink>
      <w:r>
        <w:t>)</w:t>
      </w:r>
    </w:p>
    <w:p w:rsidR="00973433" w:rsidRDefault="00973433">
      <w:pPr>
        <w:pStyle w:val="ConsPlusNormal"/>
        <w:spacing w:before="220"/>
        <w:ind w:firstLine="540"/>
        <w:jc w:val="both"/>
      </w:pPr>
      <w:bookmarkStart w:id="1" w:name="P73"/>
      <w:bookmarkEnd w:id="1"/>
      <w:r>
        <w:t>7. Гражданин Российской Федерации, изъявивший желание участвовать в конкурсе, представляет в государственный орган: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а) личное заявление;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 xml:space="preserve">б) заполненную и подписанную анкету по </w:t>
      </w:r>
      <w:hyperlink r:id="rId46">
        <w:r>
          <w:rPr>
            <w:color w:val="0000FF"/>
          </w:rPr>
          <w:t>форме</w:t>
        </w:r>
      </w:hyperlink>
      <w:r>
        <w:t>, утвержденной Правительством Российской Федерации, с фотографией;</w:t>
      </w:r>
    </w:p>
    <w:p w:rsidR="00973433" w:rsidRDefault="00973433">
      <w:pPr>
        <w:pStyle w:val="ConsPlusNormal"/>
        <w:jc w:val="both"/>
      </w:pPr>
      <w:r>
        <w:t xml:space="preserve">(пп. "б" в ред. </w:t>
      </w:r>
      <w:hyperlink r:id="rId47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г) документы, подтверждающие необходимое профессиональное образование, квалификацию и стаж работы:</w:t>
      </w:r>
    </w:p>
    <w:p w:rsidR="00973433" w:rsidRDefault="00973433">
      <w:pPr>
        <w:pStyle w:val="ConsPlusNormal"/>
        <w:spacing w:before="220"/>
        <w:ind w:firstLine="540"/>
        <w:jc w:val="both"/>
      </w:pPr>
      <w:proofErr w:type="gramStart"/>
      <w: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973433" w:rsidRDefault="00973433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Указа</w:t>
        </w:r>
      </w:hyperlink>
      <w:r>
        <w:t xml:space="preserve"> Президента РФ от 06.10.2020 N 616)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973433" w:rsidRDefault="00973433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973433" w:rsidRDefault="00973433">
      <w:pPr>
        <w:pStyle w:val="ConsPlusNormal"/>
        <w:jc w:val="both"/>
      </w:pPr>
      <w:r>
        <w:t xml:space="preserve">(пп. "г" в ред. </w:t>
      </w:r>
      <w:hyperlink r:id="rId50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 xml:space="preserve">д) </w:t>
      </w:r>
      <w:hyperlink r:id="rId51">
        <w:r>
          <w:rPr>
            <w:color w:val="0000FF"/>
          </w:rPr>
          <w:t>документ</w:t>
        </w:r>
      </w:hyperlink>
      <w: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 xml:space="preserve">е) иные документы, предусмотренные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973433" w:rsidRDefault="00973433">
      <w:pPr>
        <w:pStyle w:val="ConsPlusNormal"/>
        <w:spacing w:before="220"/>
        <w:ind w:firstLine="540"/>
        <w:jc w:val="both"/>
      </w:pPr>
      <w:bookmarkStart w:id="2" w:name="P86"/>
      <w:bookmarkEnd w:id="2"/>
      <w:r>
        <w:t>8.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973433" w:rsidRDefault="00973433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973433" w:rsidRDefault="00973433">
      <w:pPr>
        <w:pStyle w:val="ConsPlusNormal"/>
        <w:jc w:val="both"/>
      </w:pPr>
      <w:r>
        <w:t xml:space="preserve">(п. 8 в ред. </w:t>
      </w:r>
      <w:hyperlink r:id="rId54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 xml:space="preserve">8.1. </w:t>
      </w:r>
      <w:proofErr w:type="gramStart"/>
      <w:r>
        <w:t xml:space="preserve">Документы, указанные в </w:t>
      </w:r>
      <w:hyperlink w:anchor="P73">
        <w:r>
          <w:rPr>
            <w:color w:val="0000FF"/>
          </w:rPr>
          <w:t>пунктах 7</w:t>
        </w:r>
      </w:hyperlink>
      <w:r>
        <w:t xml:space="preserve"> и </w:t>
      </w:r>
      <w:hyperlink w:anchor="P86">
        <w:r>
          <w:rPr>
            <w:color w:val="0000FF"/>
          </w:rPr>
          <w:t>8</w:t>
        </w:r>
      </w:hyperlink>
      <w:r>
        <w:t xml:space="preserve"> настоящего 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  <w:proofErr w:type="gramEnd"/>
    </w:p>
    <w:p w:rsidR="00973433" w:rsidRDefault="00973433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Порядок</w:t>
        </w:r>
      </w:hyperlink>
      <w:r>
        <w:t xml:space="preserve"> представления документов в электронном виде устанавливается Правительством Российской Федерации.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973433" w:rsidRDefault="00973433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56">
        <w:r>
          <w:rPr>
            <w:color w:val="0000FF"/>
          </w:rPr>
          <w:t>Указом</w:t>
        </w:r>
      </w:hyperlink>
      <w:r>
        <w:t xml:space="preserve"> Президента РФ от 10.09.2017 N 419)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 xml:space="preserve">9. С согласия гражданина (гражданского служащего) проводится процедура оформления его допуска к </w:t>
      </w:r>
      <w:hyperlink r:id="rId57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 xml:space="preserve"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</w:t>
      </w:r>
      <w:hyperlink r:id="rId58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973433" w:rsidRDefault="009734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10. Гражданин (гражданский служащий) не допускается к участию в конкурсе: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а) в связи с его несоответствием квалификационным требованиям к уровню профессионального образования, стажу гражданской службы или работы по специальности, направлению подготовки;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б) 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 xml:space="preserve">в) в связи с </w:t>
      </w:r>
      <w:hyperlink r:id="rId60">
        <w:r>
          <w:rPr>
            <w:color w:val="0000FF"/>
          </w:rPr>
          <w:t>ограничениями</w:t>
        </w:r>
      </w:hyperlink>
      <w:r>
        <w:t>, 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службе.</w:t>
      </w:r>
    </w:p>
    <w:p w:rsidR="00973433" w:rsidRDefault="00973433">
      <w:pPr>
        <w:pStyle w:val="ConsPlusNormal"/>
        <w:jc w:val="both"/>
      </w:pPr>
      <w:r>
        <w:t xml:space="preserve">(п. 10 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 xml:space="preserve">11. Утратил силу с 1 октября 2017 года. - </w:t>
      </w:r>
      <w:hyperlink r:id="rId62">
        <w:r>
          <w:rPr>
            <w:color w:val="0000FF"/>
          </w:rPr>
          <w:t>Указ</w:t>
        </w:r>
      </w:hyperlink>
      <w:r>
        <w:t xml:space="preserve"> Президента РФ от 10.09.2017 N 419.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12.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lastRenderedPageBreak/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973433" w:rsidRDefault="009734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63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 xml:space="preserve">13. Претендент на замещение вакантной должности гражданской службы, не допущенный к участию в конкурсе, вправе обжаловать это решение в соответствии с </w:t>
      </w:r>
      <w:hyperlink r:id="rId64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 xml:space="preserve">14. Государственный орган не </w:t>
      </w:r>
      <w:proofErr w:type="gramStart"/>
      <w:r>
        <w:t>позднее</w:t>
      </w:r>
      <w:proofErr w:type="gramEnd"/>
      <w:r>
        <w:t xml:space="preserve"> чем за 15 календарных дней до начала второго этапа конкурса размещает на своем официальном сайте и официальном сайте государственной информационной системы в области государственной службы в сети "Интернет" информацию о дате, месте и времени его проведения, список граждан (гражданских служащих), допущенных к участию в конкурсе (далее - кандидаты), и направляет кандидатам соответствующие сообщения в письменной форме, при </w:t>
      </w:r>
      <w:proofErr w:type="gramStart"/>
      <w:r>
        <w:t>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  <w:proofErr w:type="gramEnd"/>
    </w:p>
    <w:p w:rsidR="00973433" w:rsidRDefault="00973433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 xml:space="preserve">При проведении конкурса кандидатам гарантируется равенство прав в соответствии с </w:t>
      </w:r>
      <w:hyperlink r:id="rId66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15. Если в результате проведения конкурса не были выявлены кандидаты, имеющие необходимый для замещения вакантной должности гражданской службы профессиональный уровень, представитель нанимателя может принять решение о проведении повторного конкурса.</w:t>
      </w:r>
    </w:p>
    <w:p w:rsidR="00973433" w:rsidRDefault="009734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67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16. Для проведения конкурса правовым актом государственного органа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государственного органа.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 и подразделения, в котором проводится конкурс на замещение вакантной должности гражданской службы), а также включаемые в состав конкурсной комиссии в соответствии с положениями </w:t>
      </w:r>
      <w:hyperlink w:anchor="P123">
        <w:r>
          <w:rPr>
            <w:color w:val="0000FF"/>
          </w:rPr>
          <w:t>пунктов 17.1</w:t>
        </w:r>
      </w:hyperlink>
      <w:r>
        <w:t xml:space="preserve"> и </w:t>
      </w:r>
      <w:hyperlink w:anchor="P125">
        <w:r>
          <w:rPr>
            <w:color w:val="0000FF"/>
          </w:rPr>
          <w:t>17.2</w:t>
        </w:r>
      </w:hyperlink>
      <w:r>
        <w:t xml:space="preserve"> настоящего Положения независимые эксперты - представители научных, образовательных и других</w:t>
      </w:r>
      <w:proofErr w:type="gramEnd"/>
      <w:r>
        <w:t xml:space="preserve">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государственной гражданской службы. Число независимых экспертов должно составлять не менее одной четверти от общего числа членов конкурсной комиссии.</w:t>
      </w:r>
    </w:p>
    <w:p w:rsidR="00973433" w:rsidRDefault="009734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:rsidR="00973433" w:rsidRDefault="00973433">
      <w:pPr>
        <w:pStyle w:val="ConsPlusNormal"/>
        <w:spacing w:before="220"/>
        <w:ind w:firstLine="540"/>
        <w:jc w:val="both"/>
      </w:pPr>
      <w:proofErr w:type="gramStart"/>
      <w:r>
        <w:t xml:space="preserve">В состав конкурсной комиссии в федеральном органе исполнительной власти, при котором в соответствии со </w:t>
      </w:r>
      <w:hyperlink r:id="rId69">
        <w:r>
          <w:rPr>
            <w:color w:val="0000FF"/>
          </w:rPr>
          <w:t>статьей 20</w:t>
        </w:r>
      </w:hyperlink>
      <w:r>
        <w:t xml:space="preserve"> Федерального закона от 4 апреля 2005 г. N 32-ФЗ "Об Общественной палате Российской Федерации" образован общественный совет, а также конкурсной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</w:t>
      </w:r>
      <w:r>
        <w:lastRenderedPageBreak/>
        <w:t>наряду с</w:t>
      </w:r>
      <w:proofErr w:type="gramEnd"/>
      <w:r>
        <w:t xml:space="preserve"> лицами, названными в абзаце первом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973433" w:rsidRDefault="00973433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70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Представители общественных советов при государственных органах, включаемые в состав конкурсных комиссий по запросам руководителей государственных органов, определяются решениями соответствующих общественных советов.</w:t>
      </w:r>
    </w:p>
    <w:p w:rsidR="00973433" w:rsidRDefault="00973433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 xml:space="preserve">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</w:t>
      </w:r>
      <w:hyperlink r:id="rId72">
        <w:r>
          <w:rPr>
            <w:color w:val="0000FF"/>
          </w:rPr>
          <w:t>сведений</w:t>
        </w:r>
      </w:hyperlink>
      <w:r>
        <w:t>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973433" w:rsidRDefault="00973433">
      <w:pPr>
        <w:pStyle w:val="ConsPlusNormal"/>
        <w:spacing w:before="220"/>
        <w:ind w:firstLine="540"/>
        <w:jc w:val="both"/>
      </w:pPr>
      <w:bookmarkStart w:id="3" w:name="P123"/>
      <w:bookmarkEnd w:id="3"/>
      <w:r>
        <w:t xml:space="preserve">17.1. </w:t>
      </w:r>
      <w:proofErr w:type="gramStart"/>
      <w:r>
        <w:t>Включаемые в состав конкурсной комиссии независимые эксперты - представители научных, образовательных и других организаций приглашаются и отбираются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гражданской службы, или уполномоченным государственным органом субъекта Российской Федерации по запросу представителя нанимателя, направленному без указания персональных данных независимых экспертов, в порядке, установленном нормативным правовым актом</w:t>
      </w:r>
      <w:proofErr w:type="gramEnd"/>
      <w:r>
        <w:t xml:space="preserve"> Правительства Российской Федерации или нормативным правовым актом субъекта Российской Федерации, принятым с учетом порядка, установленного Правительством Российской Федерации.</w:t>
      </w:r>
    </w:p>
    <w:p w:rsidR="00973433" w:rsidRDefault="00973433">
      <w:pPr>
        <w:pStyle w:val="ConsPlusNormal"/>
        <w:jc w:val="both"/>
      </w:pPr>
      <w:r>
        <w:t xml:space="preserve">(п. 17.1 </w:t>
      </w:r>
      <w:proofErr w:type="gramStart"/>
      <w:r>
        <w:t>введен</w:t>
      </w:r>
      <w:proofErr w:type="gramEnd"/>
      <w:r>
        <w:t xml:space="preserve"> </w:t>
      </w:r>
      <w:hyperlink r:id="rId73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:rsidR="00973433" w:rsidRDefault="00973433">
      <w:pPr>
        <w:pStyle w:val="ConsPlusNormal"/>
        <w:spacing w:before="220"/>
        <w:ind w:firstLine="540"/>
        <w:jc w:val="both"/>
      </w:pPr>
      <w:bookmarkStart w:id="4" w:name="P125"/>
      <w:bookmarkEnd w:id="4"/>
      <w:r>
        <w:t>17.2. Общий срок пребывания независимого эксперта в конкурсной комиссии государственного органа не может превышать три года. Исчисление указанного срока осуществляется с момента первого включения независимого эксперта в состав конкурсной комиссии. В указанный срок засчитывается срок пребывания независимого эксперта в аттестационной комиссии этого государственного органа.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973433" w:rsidRDefault="00973433">
      <w:pPr>
        <w:pStyle w:val="ConsPlusNormal"/>
        <w:jc w:val="both"/>
      </w:pPr>
      <w:r>
        <w:t xml:space="preserve">(п. 17.2 </w:t>
      </w:r>
      <w:proofErr w:type="gramStart"/>
      <w:r>
        <w:t>введен</w:t>
      </w:r>
      <w:proofErr w:type="gramEnd"/>
      <w:r>
        <w:t xml:space="preserve"> </w:t>
      </w:r>
      <w:hyperlink r:id="rId74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18. Конкурсная комиссия состоит из председателя, заместителя председателя, секретаря и членов комиссии.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В государственном органе допускается образование нескольких конкурсных комиссий для различных категорий и групп должностей гражданской службы.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19. Конкурс заключается в оценке профессионального уровня кандидатов на замещение вакантной должности гражданской службы, проверке их соответствия иным установленным квалификационным требованиям для замещения этой должности и определении по результатам таких оценки и проверки гражданина (гражданского служащего) из числа кандидатов для назначения на должность гражданской службы.</w:t>
      </w:r>
    </w:p>
    <w:p w:rsidR="00973433" w:rsidRDefault="00973433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973433" w:rsidRDefault="00973433">
      <w:pPr>
        <w:pStyle w:val="ConsPlusNormal"/>
        <w:spacing w:before="220"/>
        <w:ind w:firstLine="540"/>
        <w:jc w:val="both"/>
      </w:pPr>
      <w:proofErr w:type="gramStart"/>
      <w:r>
        <w:t xml:space="preserve">При проведении конкурса конкурсная комиссия оценивает кандидатов на основании представленных ими документов об образовании и (или) о квалификации, прохождении </w:t>
      </w:r>
      <w:r>
        <w:lastRenderedPageBreak/>
        <w:t>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уровня, профессиональных и личностных качеств кандидатов, включая индивидуальное собеседование, анкетирование</w:t>
      </w:r>
      <w:proofErr w:type="gramEnd"/>
      <w:r>
        <w:t>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973433" w:rsidRDefault="00973433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 xml:space="preserve">При оценке профессионального уровня,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77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973433" w:rsidRDefault="00973433">
      <w:pPr>
        <w:pStyle w:val="ConsPlusNormal"/>
        <w:jc w:val="both"/>
      </w:pPr>
      <w:r>
        <w:t xml:space="preserve">(в ред. Указов Президента РФ от 18.12.2016 </w:t>
      </w:r>
      <w:hyperlink r:id="rId78">
        <w:r>
          <w:rPr>
            <w:color w:val="0000FF"/>
          </w:rPr>
          <w:t>N 677</w:t>
        </w:r>
      </w:hyperlink>
      <w:r>
        <w:t xml:space="preserve">, от 29.04.2023 </w:t>
      </w:r>
      <w:hyperlink r:id="rId79">
        <w:r>
          <w:rPr>
            <w:color w:val="0000FF"/>
          </w:rPr>
          <w:t>N 319</w:t>
        </w:r>
      </w:hyperlink>
      <w:r>
        <w:t>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 xml:space="preserve">19(1). </w:t>
      </w:r>
      <w:proofErr w:type="gramStart"/>
      <w:r>
        <w:t>В ходе проведения конкурса осуществляется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требования).</w:t>
      </w:r>
      <w:proofErr w:type="gramEnd"/>
    </w:p>
    <w:p w:rsidR="00973433" w:rsidRDefault="009734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19(1) введен </w:t>
      </w:r>
      <w:hyperlink r:id="rId80">
        <w:r>
          <w:rPr>
            <w:color w:val="0000FF"/>
          </w:rPr>
          <w:t>Указом</w:t>
        </w:r>
      </w:hyperlink>
      <w:r>
        <w:t xml:space="preserve"> Президента РФ от 29.04.2023 N 319)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20. Заседание конкурсной комиссии проводится при наличии не менее двух кандидатов.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973433" w:rsidRDefault="00973433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19.03.2013 N 208)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21.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профессиональный уровень, профессиональные и личностные качества которого получили высокую оценку.</w:t>
      </w:r>
    </w:p>
    <w:p w:rsidR="00973433" w:rsidRDefault="00973433">
      <w:pPr>
        <w:pStyle w:val="ConsPlusNormal"/>
        <w:jc w:val="both"/>
      </w:pPr>
      <w:r>
        <w:t xml:space="preserve">(абзац введен </w:t>
      </w:r>
      <w:hyperlink r:id="rId82">
        <w:r>
          <w:rPr>
            <w:color w:val="0000FF"/>
          </w:rPr>
          <w:t>Указом</w:t>
        </w:r>
      </w:hyperlink>
      <w:r>
        <w:t xml:space="preserve"> Президента РФ от 19.03.2014 N 156; 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23.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973433" w:rsidRDefault="00973433">
      <w:pPr>
        <w:pStyle w:val="ConsPlusNormal"/>
        <w:spacing w:before="220"/>
        <w:ind w:firstLine="540"/>
        <w:jc w:val="both"/>
      </w:pPr>
      <w:proofErr w:type="gramStart"/>
      <w:r>
        <w:lastRenderedPageBreak/>
        <w:t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973433" w:rsidRDefault="00973433">
      <w:pPr>
        <w:pStyle w:val="ConsPlusNormal"/>
        <w:jc w:val="both"/>
      </w:pPr>
      <w:r>
        <w:t xml:space="preserve">(абзац введен </w:t>
      </w:r>
      <w:hyperlink r:id="rId84">
        <w:r>
          <w:rPr>
            <w:color w:val="0000FF"/>
          </w:rPr>
          <w:t>Указом</w:t>
        </w:r>
      </w:hyperlink>
      <w:r>
        <w:t xml:space="preserve"> Президента РФ от 19.03.2014 N 156)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24.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государственного органа и указанной информационной системы в сети "Интернет".</w:t>
      </w:r>
    </w:p>
    <w:p w:rsidR="00973433" w:rsidRDefault="009734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 ред. </w:t>
      </w:r>
      <w:hyperlink r:id="rId85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25.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973433" w:rsidRDefault="009734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 в ред. </w:t>
      </w:r>
      <w:hyperlink r:id="rId86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t>дств св</w:t>
      </w:r>
      <w:proofErr w:type="gramEnd"/>
      <w:r>
        <w:t>язи и другие), осуществляются кандидатами за счет собственных средств.</w:t>
      </w:r>
    </w:p>
    <w:p w:rsidR="00973433" w:rsidRDefault="00973433">
      <w:pPr>
        <w:pStyle w:val="ConsPlusNormal"/>
        <w:spacing w:before="220"/>
        <w:ind w:firstLine="540"/>
        <w:jc w:val="both"/>
      </w:pPr>
      <w:r>
        <w:t xml:space="preserve">27. Кандидат вправе обжаловать решение конкурсной комиссии в соответствии с </w:t>
      </w:r>
      <w:hyperlink r:id="rId8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73433" w:rsidRDefault="00973433">
      <w:pPr>
        <w:pStyle w:val="ConsPlusNormal"/>
        <w:ind w:firstLine="540"/>
        <w:jc w:val="both"/>
      </w:pPr>
    </w:p>
    <w:p w:rsidR="00973433" w:rsidRDefault="00973433">
      <w:pPr>
        <w:pStyle w:val="ConsPlusNormal"/>
        <w:ind w:firstLine="540"/>
        <w:jc w:val="both"/>
      </w:pPr>
    </w:p>
    <w:p w:rsidR="00973433" w:rsidRDefault="009734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733C" w:rsidRDefault="0001733C">
      <w:bookmarkStart w:id="5" w:name="_GoBack"/>
      <w:bookmarkEnd w:id="5"/>
    </w:p>
    <w:sectPr w:rsidR="0001733C" w:rsidSect="006B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33"/>
    <w:rsid w:val="0001733C"/>
    <w:rsid w:val="0097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4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34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34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4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34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34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2597&amp;dst=100030" TargetMode="External"/><Relationship Id="rId21" Type="http://schemas.openxmlformats.org/officeDocument/2006/relationships/hyperlink" Target="https://login.consultant.ru/link/?req=doc&amp;base=LAW&amp;n=277519&amp;dst=100006" TargetMode="External"/><Relationship Id="rId42" Type="http://schemas.openxmlformats.org/officeDocument/2006/relationships/hyperlink" Target="https://login.consultant.ru/link/?req=doc&amp;base=LAW&amp;n=277519&amp;dst=100008" TargetMode="External"/><Relationship Id="rId47" Type="http://schemas.openxmlformats.org/officeDocument/2006/relationships/hyperlink" Target="https://login.consultant.ru/link/?req=doc&amp;base=LAW&amp;n=277418&amp;dst=100008" TargetMode="External"/><Relationship Id="rId63" Type="http://schemas.openxmlformats.org/officeDocument/2006/relationships/hyperlink" Target="https://login.consultant.ru/link/?req=doc&amp;base=LAW&amp;n=277418&amp;dst=100020" TargetMode="External"/><Relationship Id="rId68" Type="http://schemas.openxmlformats.org/officeDocument/2006/relationships/hyperlink" Target="https://login.consultant.ru/link/?req=doc&amp;base=LAW&amp;n=373086&amp;dst=100023" TargetMode="External"/><Relationship Id="rId84" Type="http://schemas.openxmlformats.org/officeDocument/2006/relationships/hyperlink" Target="https://login.consultant.ru/link/?req=doc&amp;base=LAW&amp;n=277522&amp;dst=100036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373086&amp;dst=100020" TargetMode="External"/><Relationship Id="rId11" Type="http://schemas.openxmlformats.org/officeDocument/2006/relationships/hyperlink" Target="https://login.consultant.ru/link/?req=doc&amp;base=LAW&amp;n=462597&amp;dst=100030" TargetMode="External"/><Relationship Id="rId32" Type="http://schemas.openxmlformats.org/officeDocument/2006/relationships/hyperlink" Target="https://login.consultant.ru/link/?req=doc&amp;base=LAW&amp;n=464203&amp;dst=100216" TargetMode="External"/><Relationship Id="rId37" Type="http://schemas.openxmlformats.org/officeDocument/2006/relationships/hyperlink" Target="https://login.consultant.ru/link/?req=doc&amp;base=LAW&amp;n=277522&amp;dst=100026" TargetMode="External"/><Relationship Id="rId53" Type="http://schemas.openxmlformats.org/officeDocument/2006/relationships/hyperlink" Target="https://login.consultant.ru/link/?req=doc&amp;base=LAW&amp;n=277418&amp;dst=100010" TargetMode="External"/><Relationship Id="rId58" Type="http://schemas.openxmlformats.org/officeDocument/2006/relationships/hyperlink" Target="https://login.consultant.ru/link/?req=doc&amp;base=LAW&amp;n=425107&amp;dst=100043" TargetMode="External"/><Relationship Id="rId74" Type="http://schemas.openxmlformats.org/officeDocument/2006/relationships/hyperlink" Target="https://login.consultant.ru/link/?req=doc&amp;base=LAW&amp;n=373086&amp;dst=100029" TargetMode="External"/><Relationship Id="rId79" Type="http://schemas.openxmlformats.org/officeDocument/2006/relationships/hyperlink" Target="https://login.consultant.ru/link/?req=doc&amp;base=LAW&amp;n=446148&amp;dst=100050" TargetMode="External"/><Relationship Id="rId5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71313&amp;dst=100013" TargetMode="External"/><Relationship Id="rId22" Type="http://schemas.openxmlformats.org/officeDocument/2006/relationships/hyperlink" Target="https://login.consultant.ru/link/?req=doc&amp;base=LAW&amp;n=143609&amp;dst=100014" TargetMode="External"/><Relationship Id="rId27" Type="http://schemas.openxmlformats.org/officeDocument/2006/relationships/hyperlink" Target="https://login.consultant.ru/link/?req=doc&amp;base=LAW&amp;n=373086&amp;dst=100021" TargetMode="External"/><Relationship Id="rId30" Type="http://schemas.openxmlformats.org/officeDocument/2006/relationships/hyperlink" Target="https://login.consultant.ru/link/?req=doc&amp;base=LAW&amp;n=446148&amp;dst=100036" TargetMode="External"/><Relationship Id="rId35" Type="http://schemas.openxmlformats.org/officeDocument/2006/relationships/hyperlink" Target="https://login.consultant.ru/link/?req=doc&amp;base=LAW&amp;n=464203&amp;dst=174" TargetMode="External"/><Relationship Id="rId43" Type="http://schemas.openxmlformats.org/officeDocument/2006/relationships/hyperlink" Target="https://login.consultant.ru/link/?req=doc&amp;base=LAW&amp;n=277522&amp;dst=100027" TargetMode="External"/><Relationship Id="rId48" Type="http://schemas.openxmlformats.org/officeDocument/2006/relationships/hyperlink" Target="https://login.consultant.ru/link/?req=doc&amp;base=LAW&amp;n=462597&amp;dst=100031" TargetMode="External"/><Relationship Id="rId56" Type="http://schemas.openxmlformats.org/officeDocument/2006/relationships/hyperlink" Target="https://login.consultant.ru/link/?req=doc&amp;base=LAW&amp;n=277418&amp;dst=100012" TargetMode="External"/><Relationship Id="rId64" Type="http://schemas.openxmlformats.org/officeDocument/2006/relationships/hyperlink" Target="https://login.consultant.ru/link/?req=doc&amp;base=LAW&amp;n=464203&amp;dst=100758" TargetMode="External"/><Relationship Id="rId69" Type="http://schemas.openxmlformats.org/officeDocument/2006/relationships/hyperlink" Target="https://login.consultant.ru/link/?req=doc&amp;base=LAW&amp;n=449631&amp;dst=100140" TargetMode="External"/><Relationship Id="rId77" Type="http://schemas.openxmlformats.org/officeDocument/2006/relationships/hyperlink" Target="https://login.consultant.ru/link/?req=doc&amp;base=LAW&amp;n=464203" TargetMode="External"/><Relationship Id="rId8" Type="http://schemas.openxmlformats.org/officeDocument/2006/relationships/hyperlink" Target="https://login.consultant.ru/link/?req=doc&amp;base=LAW&amp;n=277522&amp;dst=100023" TargetMode="External"/><Relationship Id="rId51" Type="http://schemas.openxmlformats.org/officeDocument/2006/relationships/hyperlink" Target="https://login.consultant.ru/link/?req=doc&amp;base=LAW&amp;n=96619&amp;dst=100279" TargetMode="External"/><Relationship Id="rId72" Type="http://schemas.openxmlformats.org/officeDocument/2006/relationships/hyperlink" Target="https://login.consultant.ru/link/?req=doc&amp;base=LAW&amp;n=93980&amp;dst=100003" TargetMode="External"/><Relationship Id="rId80" Type="http://schemas.openxmlformats.org/officeDocument/2006/relationships/hyperlink" Target="https://login.consultant.ru/link/?req=doc&amp;base=LAW&amp;n=446148&amp;dst=100051" TargetMode="External"/><Relationship Id="rId85" Type="http://schemas.openxmlformats.org/officeDocument/2006/relationships/hyperlink" Target="https://login.consultant.ru/link/?req=doc&amp;base=LAW&amp;n=277418&amp;dst=10002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73086&amp;dst=100019" TargetMode="External"/><Relationship Id="rId17" Type="http://schemas.openxmlformats.org/officeDocument/2006/relationships/hyperlink" Target="https://login.consultant.ru/link/?req=doc&amp;base=LAW&amp;n=415655&amp;dst=100007" TargetMode="External"/><Relationship Id="rId25" Type="http://schemas.openxmlformats.org/officeDocument/2006/relationships/hyperlink" Target="https://login.consultant.ru/link/?req=doc&amp;base=LAW&amp;n=277418&amp;dst=100006" TargetMode="External"/><Relationship Id="rId33" Type="http://schemas.openxmlformats.org/officeDocument/2006/relationships/hyperlink" Target="https://login.consultant.ru/link/?req=doc&amp;base=LAW&amp;n=464203&amp;dst=100317" TargetMode="External"/><Relationship Id="rId38" Type="http://schemas.openxmlformats.org/officeDocument/2006/relationships/hyperlink" Target="https://login.consultant.ru/link/?req=doc&amp;base=LAW&amp;n=464203&amp;dst=7" TargetMode="External"/><Relationship Id="rId46" Type="http://schemas.openxmlformats.org/officeDocument/2006/relationships/hyperlink" Target="https://login.consultant.ru/link/?req=doc&amp;base=LAW&amp;n=415655&amp;dst=100007" TargetMode="External"/><Relationship Id="rId59" Type="http://schemas.openxmlformats.org/officeDocument/2006/relationships/hyperlink" Target="https://login.consultant.ru/link/?req=doc&amp;base=LAW&amp;n=277418&amp;dst=100017" TargetMode="External"/><Relationship Id="rId67" Type="http://schemas.openxmlformats.org/officeDocument/2006/relationships/hyperlink" Target="https://login.consultant.ru/link/?req=doc&amp;base=LAW&amp;n=446148&amp;dst=100044" TargetMode="External"/><Relationship Id="rId20" Type="http://schemas.openxmlformats.org/officeDocument/2006/relationships/hyperlink" Target="https://login.consultant.ru/link/?req=doc&amp;base=LAW&amp;n=10238" TargetMode="External"/><Relationship Id="rId41" Type="http://schemas.openxmlformats.org/officeDocument/2006/relationships/hyperlink" Target="https://login.consultant.ru/link/?req=doc&amp;base=LAW&amp;n=384569&amp;dst=100007" TargetMode="External"/><Relationship Id="rId54" Type="http://schemas.openxmlformats.org/officeDocument/2006/relationships/hyperlink" Target="https://login.consultant.ru/link/?req=doc&amp;base=LAW&amp;n=277519&amp;dst=100010" TargetMode="External"/><Relationship Id="rId62" Type="http://schemas.openxmlformats.org/officeDocument/2006/relationships/hyperlink" Target="https://login.consultant.ru/link/?req=doc&amp;base=LAW&amp;n=277418&amp;dst=100019" TargetMode="External"/><Relationship Id="rId70" Type="http://schemas.openxmlformats.org/officeDocument/2006/relationships/hyperlink" Target="https://login.consultant.ru/link/?req=doc&amp;base=LAW&amp;n=143609&amp;dst=100016" TargetMode="External"/><Relationship Id="rId75" Type="http://schemas.openxmlformats.org/officeDocument/2006/relationships/hyperlink" Target="https://login.consultant.ru/link/?req=doc&amp;base=LAW&amp;n=446148&amp;dst=100047" TargetMode="External"/><Relationship Id="rId83" Type="http://schemas.openxmlformats.org/officeDocument/2006/relationships/hyperlink" Target="https://login.consultant.ru/link/?req=doc&amp;base=LAW&amp;n=446148&amp;dst=100053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77519&amp;dst=100006" TargetMode="External"/><Relationship Id="rId15" Type="http://schemas.openxmlformats.org/officeDocument/2006/relationships/hyperlink" Target="https://login.consultant.ru/link/?req=doc&amp;base=LAW&amp;n=464203&amp;dst=100233" TargetMode="External"/><Relationship Id="rId23" Type="http://schemas.openxmlformats.org/officeDocument/2006/relationships/hyperlink" Target="https://login.consultant.ru/link/?req=doc&amp;base=LAW&amp;n=277522&amp;dst=100023" TargetMode="External"/><Relationship Id="rId28" Type="http://schemas.openxmlformats.org/officeDocument/2006/relationships/hyperlink" Target="https://login.consultant.ru/link/?req=doc&amp;base=LAW&amp;n=446148&amp;dst=100035" TargetMode="External"/><Relationship Id="rId36" Type="http://schemas.openxmlformats.org/officeDocument/2006/relationships/hyperlink" Target="https://login.consultant.ru/link/?req=doc&amp;base=LAW&amp;n=277522&amp;dst=100024" TargetMode="External"/><Relationship Id="rId49" Type="http://schemas.openxmlformats.org/officeDocument/2006/relationships/hyperlink" Target="https://login.consultant.ru/link/?req=doc&amp;base=LAW&amp;n=446148&amp;dst=100037" TargetMode="External"/><Relationship Id="rId57" Type="http://schemas.openxmlformats.org/officeDocument/2006/relationships/hyperlink" Target="https://login.consultant.ru/link/?req=doc&amp;base=LAW&amp;n=93980" TargetMode="External"/><Relationship Id="rId10" Type="http://schemas.openxmlformats.org/officeDocument/2006/relationships/hyperlink" Target="https://login.consultant.ru/link/?req=doc&amp;base=LAW&amp;n=277418&amp;dst=100006" TargetMode="External"/><Relationship Id="rId31" Type="http://schemas.openxmlformats.org/officeDocument/2006/relationships/hyperlink" Target="https://login.consultant.ru/link/?req=doc&amp;base=LAW&amp;n=464203&amp;dst=100216" TargetMode="External"/><Relationship Id="rId44" Type="http://schemas.openxmlformats.org/officeDocument/2006/relationships/hyperlink" Target="https://login.consultant.ru/link/?req=doc&amp;base=LAW&amp;n=384569&amp;dst=100009" TargetMode="External"/><Relationship Id="rId52" Type="http://schemas.openxmlformats.org/officeDocument/2006/relationships/hyperlink" Target="https://login.consultant.ru/link/?req=doc&amp;base=LAW&amp;n=464203" TargetMode="External"/><Relationship Id="rId60" Type="http://schemas.openxmlformats.org/officeDocument/2006/relationships/hyperlink" Target="https://login.consultant.ru/link/?req=doc&amp;base=LAW&amp;n=464203&amp;dst=100141" TargetMode="External"/><Relationship Id="rId65" Type="http://schemas.openxmlformats.org/officeDocument/2006/relationships/hyperlink" Target="https://login.consultant.ru/link/?req=doc&amp;base=LAW&amp;n=277418&amp;dst=100023" TargetMode="External"/><Relationship Id="rId73" Type="http://schemas.openxmlformats.org/officeDocument/2006/relationships/hyperlink" Target="https://login.consultant.ru/link/?req=doc&amp;base=LAW&amp;n=373086&amp;dst=100027" TargetMode="External"/><Relationship Id="rId78" Type="http://schemas.openxmlformats.org/officeDocument/2006/relationships/hyperlink" Target="https://login.consultant.ru/link/?req=doc&amp;base=LAW&amp;n=384569&amp;dst=100015" TargetMode="External"/><Relationship Id="rId81" Type="http://schemas.openxmlformats.org/officeDocument/2006/relationships/hyperlink" Target="https://login.consultant.ru/link/?req=doc&amp;base=LAW&amp;n=143609&amp;dst=100020" TargetMode="External"/><Relationship Id="rId86" Type="http://schemas.openxmlformats.org/officeDocument/2006/relationships/hyperlink" Target="https://login.consultant.ru/link/?req=doc&amp;base=LAW&amp;n=277418&amp;dst=10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4569&amp;dst=100006" TargetMode="External"/><Relationship Id="rId13" Type="http://schemas.openxmlformats.org/officeDocument/2006/relationships/hyperlink" Target="https://login.consultant.ru/link/?req=doc&amp;base=LAW&amp;n=446148&amp;dst=100032" TargetMode="External"/><Relationship Id="rId18" Type="http://schemas.openxmlformats.org/officeDocument/2006/relationships/hyperlink" Target="https://login.consultant.ru/link/?req=doc&amp;base=LAW&amp;n=446148&amp;dst=100033" TargetMode="External"/><Relationship Id="rId39" Type="http://schemas.openxmlformats.org/officeDocument/2006/relationships/hyperlink" Target="https://login.consultant.ru/link/?req=doc&amp;base=LAW&amp;n=277519&amp;dst=100007" TargetMode="External"/><Relationship Id="rId34" Type="http://schemas.openxmlformats.org/officeDocument/2006/relationships/hyperlink" Target="https://login.consultant.ru/link/?req=doc&amp;base=LAW&amp;n=464203&amp;dst=100854" TargetMode="External"/><Relationship Id="rId50" Type="http://schemas.openxmlformats.org/officeDocument/2006/relationships/hyperlink" Target="https://login.consultant.ru/link/?req=doc&amp;base=LAW&amp;n=277522&amp;dst=100028" TargetMode="External"/><Relationship Id="rId55" Type="http://schemas.openxmlformats.org/officeDocument/2006/relationships/hyperlink" Target="https://login.consultant.ru/link/?req=doc&amp;base=LAW&amp;n=425107&amp;dst=100018" TargetMode="External"/><Relationship Id="rId76" Type="http://schemas.openxmlformats.org/officeDocument/2006/relationships/hyperlink" Target="https://login.consultant.ru/link/?req=doc&amp;base=LAW&amp;n=446148&amp;dst=100049" TargetMode="External"/><Relationship Id="rId7" Type="http://schemas.openxmlformats.org/officeDocument/2006/relationships/hyperlink" Target="https://login.consultant.ru/link/?req=doc&amp;base=LAW&amp;n=143609&amp;dst=100014" TargetMode="External"/><Relationship Id="rId71" Type="http://schemas.openxmlformats.org/officeDocument/2006/relationships/hyperlink" Target="https://login.consultant.ru/link/?req=doc&amp;base=LAW&amp;n=373086&amp;dst=10002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64203&amp;dst=100233" TargetMode="External"/><Relationship Id="rId24" Type="http://schemas.openxmlformats.org/officeDocument/2006/relationships/hyperlink" Target="https://login.consultant.ru/link/?req=doc&amp;base=LAW&amp;n=384569&amp;dst=100006" TargetMode="External"/><Relationship Id="rId40" Type="http://schemas.openxmlformats.org/officeDocument/2006/relationships/hyperlink" Target="https://login.consultant.ru/link/?req=doc&amp;base=LAW&amp;n=464203&amp;dst=232" TargetMode="External"/><Relationship Id="rId45" Type="http://schemas.openxmlformats.org/officeDocument/2006/relationships/hyperlink" Target="https://login.consultant.ru/link/?req=doc&amp;base=LAW&amp;n=277418&amp;dst=100007" TargetMode="External"/><Relationship Id="rId66" Type="http://schemas.openxmlformats.org/officeDocument/2006/relationships/hyperlink" Target="https://login.consultant.ru/link/?req=doc&amp;base=LAW&amp;n=2875" TargetMode="External"/><Relationship Id="rId87" Type="http://schemas.openxmlformats.org/officeDocument/2006/relationships/hyperlink" Target="https://login.consultant.ru/link/?req=doc&amp;base=LAW&amp;n=464203&amp;dst=100758" TargetMode="External"/><Relationship Id="rId61" Type="http://schemas.openxmlformats.org/officeDocument/2006/relationships/hyperlink" Target="https://login.consultant.ru/link/?req=doc&amp;base=LAW&amp;n=446148&amp;dst=100039" TargetMode="External"/><Relationship Id="rId82" Type="http://schemas.openxmlformats.org/officeDocument/2006/relationships/hyperlink" Target="https://login.consultant.ru/link/?req=doc&amp;base=LAW&amp;n=277522&amp;dst=100034" TargetMode="External"/><Relationship Id="rId19" Type="http://schemas.openxmlformats.org/officeDocument/2006/relationships/hyperlink" Target="https://login.consultant.ru/link/?req=doc&amp;base=LAW&amp;n=471313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5062</Words>
  <Characters>28856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Любовь Николаевна</dc:creator>
  <cp:lastModifiedBy>Васильева Любовь Николаевна</cp:lastModifiedBy>
  <cp:revision>1</cp:revision>
  <dcterms:created xsi:type="dcterms:W3CDTF">2024-04-05T05:58:00Z</dcterms:created>
  <dcterms:modified xsi:type="dcterms:W3CDTF">2024-04-05T05:58:00Z</dcterms:modified>
</cp:coreProperties>
</file>